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C" w:rsidRDefault="00D8158C" w:rsidP="00D8158C">
      <w:pPr>
        <w:jc w:val="center"/>
        <w:rPr>
          <w:b/>
          <w:sz w:val="28"/>
          <w:szCs w:val="20"/>
        </w:rPr>
      </w:pPr>
      <w:r w:rsidRPr="00C97122">
        <w:rPr>
          <w:b/>
          <w:sz w:val="28"/>
          <w:szCs w:val="20"/>
        </w:rPr>
        <w:t>MODÈLE DE RÈGLEMENT INTÉRIEUR</w:t>
      </w:r>
    </w:p>
    <w:p w:rsidR="00C32790" w:rsidRPr="00C97122" w:rsidRDefault="00C32790" w:rsidP="00D8158C">
      <w:pPr>
        <w:jc w:val="center"/>
        <w:rPr>
          <w:b/>
          <w:sz w:val="28"/>
          <w:szCs w:val="20"/>
        </w:rPr>
      </w:pPr>
    </w:p>
    <w:p w:rsidR="00C32790" w:rsidRPr="008908EC" w:rsidRDefault="00D8158C" w:rsidP="00C32790">
      <w:pPr>
        <w:spacing w:after="120"/>
        <w:rPr>
          <w:i/>
          <w:color w:val="FF0000"/>
          <w:sz w:val="24"/>
          <w:szCs w:val="24"/>
        </w:rPr>
      </w:pPr>
      <w:r w:rsidRPr="00C32790">
        <w:rPr>
          <w:sz w:val="24"/>
          <w:szCs w:val="24"/>
        </w:rPr>
        <w:t xml:space="preserve">La bibliothèque de (nom de la commune) </w:t>
      </w:r>
      <w:r w:rsidRPr="008908EC">
        <w:rPr>
          <w:i/>
          <w:sz w:val="24"/>
          <w:szCs w:val="24"/>
        </w:rPr>
        <w:t xml:space="preserve">est un service public contribuant aux loisirs, </w:t>
      </w:r>
      <w:r w:rsidR="000F68DC">
        <w:rPr>
          <w:i/>
          <w:sz w:val="24"/>
          <w:szCs w:val="24"/>
        </w:rPr>
        <w:t>et</w:t>
      </w:r>
      <w:r w:rsidRPr="008908EC">
        <w:rPr>
          <w:i/>
          <w:sz w:val="24"/>
          <w:szCs w:val="24"/>
        </w:rPr>
        <w:t xml:space="preserve"> </w:t>
      </w:r>
      <w:r w:rsidR="008908EC" w:rsidRPr="008908EC">
        <w:rPr>
          <w:i/>
          <w:sz w:val="24"/>
          <w:szCs w:val="24"/>
        </w:rPr>
        <w:t>a pour mission de garantir l’égal accès de tous à la culture, à l’information, à l’éducation, à la recherche, aux savoirs et aux loisirs ainsi que de favoriser le développement de la lecture.</w:t>
      </w:r>
      <w:r w:rsidR="008908EC">
        <w:rPr>
          <w:i/>
          <w:sz w:val="24"/>
          <w:szCs w:val="24"/>
        </w:rPr>
        <w:t xml:space="preserve"> (Loi sur les bibliothèques du 21 décembre 2021).</w:t>
      </w:r>
    </w:p>
    <w:p w:rsidR="00C32790" w:rsidRPr="00C32790" w:rsidRDefault="00C32790" w:rsidP="00C32790">
      <w:pPr>
        <w:spacing w:after="120"/>
        <w:rPr>
          <w:szCs w:val="20"/>
        </w:rPr>
      </w:pPr>
    </w:p>
    <w:p w:rsidR="00D8158C" w:rsidRPr="00C97122" w:rsidRDefault="00D8158C" w:rsidP="00D8158C">
      <w:pPr>
        <w:rPr>
          <w:b/>
          <w:szCs w:val="20"/>
        </w:rPr>
      </w:pPr>
      <w:r>
        <w:rPr>
          <w:b/>
          <w:szCs w:val="20"/>
        </w:rPr>
        <w:t>I - Dispositions générales</w:t>
      </w:r>
    </w:p>
    <w:p w:rsidR="00D8158C" w:rsidRPr="00C97122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 xml:space="preserve">Art. 1 : L’accès à la bibliothèque et la consultation </w:t>
      </w:r>
      <w:r w:rsidR="004611B4">
        <w:rPr>
          <w:szCs w:val="20"/>
        </w:rPr>
        <w:t xml:space="preserve">sur place </w:t>
      </w:r>
      <w:r w:rsidR="008908EC">
        <w:rPr>
          <w:szCs w:val="20"/>
        </w:rPr>
        <w:t xml:space="preserve">des </w:t>
      </w:r>
      <w:r w:rsidR="001752B2">
        <w:rPr>
          <w:szCs w:val="20"/>
        </w:rPr>
        <w:t>collections (physiques et numériques)</w:t>
      </w:r>
      <w:r w:rsidRPr="00C97122">
        <w:rPr>
          <w:szCs w:val="20"/>
        </w:rPr>
        <w:t xml:space="preserve"> sont libres, ouverts à tous et gratuits. Les horaires d’ouverture au public sont précisés dans les modalités pratiques. </w:t>
      </w:r>
    </w:p>
    <w:p w:rsidR="00D8158C" w:rsidRPr="00C97122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 xml:space="preserve">Art. </w:t>
      </w:r>
      <w:r w:rsidR="008908EC">
        <w:rPr>
          <w:szCs w:val="20"/>
        </w:rPr>
        <w:t>2</w:t>
      </w:r>
      <w:r w:rsidRPr="00C97122">
        <w:rPr>
          <w:szCs w:val="20"/>
        </w:rPr>
        <w:t xml:space="preserve"> : Les responsables de la bibliothèque sont à la disposition des usagers pour les aider à exploiter pleinement les ressources</w:t>
      </w:r>
      <w:r w:rsidR="00E10064">
        <w:rPr>
          <w:szCs w:val="20"/>
        </w:rPr>
        <w:t xml:space="preserve"> et les </w:t>
      </w:r>
      <w:r w:rsidR="008908EC">
        <w:rPr>
          <w:szCs w:val="20"/>
        </w:rPr>
        <w:t>s</w:t>
      </w:r>
      <w:r w:rsidR="00E10064">
        <w:rPr>
          <w:szCs w:val="20"/>
        </w:rPr>
        <w:t>ervices</w:t>
      </w:r>
      <w:r w:rsidRPr="00C97122">
        <w:rPr>
          <w:szCs w:val="20"/>
        </w:rPr>
        <w:t xml:space="preserve"> de la bibliothèque.</w:t>
      </w:r>
    </w:p>
    <w:p w:rsidR="00D8158C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 xml:space="preserve">Art. </w:t>
      </w:r>
      <w:r w:rsidR="00084B41">
        <w:rPr>
          <w:szCs w:val="20"/>
        </w:rPr>
        <w:t>3</w:t>
      </w:r>
      <w:r w:rsidRPr="00C97122">
        <w:rPr>
          <w:szCs w:val="20"/>
        </w:rPr>
        <w:t xml:space="preserve"> : Les enfants sont, dans les locaux, sous la responsabilité de leurs parents. Le personnel de la bibliothèque les accueille, les conseille mais n</w:t>
      </w:r>
      <w:r>
        <w:rPr>
          <w:szCs w:val="20"/>
        </w:rPr>
        <w:t>e peut en aucun cas les garder.</w:t>
      </w:r>
    </w:p>
    <w:p w:rsidR="00C32790" w:rsidRDefault="00C32790" w:rsidP="00C32790">
      <w:pPr>
        <w:spacing w:after="0"/>
        <w:rPr>
          <w:szCs w:val="20"/>
        </w:rPr>
      </w:pPr>
    </w:p>
    <w:p w:rsidR="00EE2398" w:rsidRPr="00C97122" w:rsidRDefault="00EE2398" w:rsidP="00C32790">
      <w:pPr>
        <w:spacing w:after="0"/>
        <w:rPr>
          <w:szCs w:val="20"/>
        </w:rPr>
      </w:pPr>
    </w:p>
    <w:p w:rsidR="00D8158C" w:rsidRDefault="00D8158C" w:rsidP="00C32790">
      <w:pPr>
        <w:spacing w:after="0"/>
        <w:rPr>
          <w:b/>
          <w:szCs w:val="20"/>
        </w:rPr>
      </w:pPr>
      <w:r w:rsidRPr="00C97122">
        <w:rPr>
          <w:b/>
          <w:szCs w:val="20"/>
        </w:rPr>
        <w:t>II- Inscriptions</w:t>
      </w:r>
    </w:p>
    <w:p w:rsidR="00C32790" w:rsidRPr="00C97122" w:rsidRDefault="00C32790" w:rsidP="00C32790">
      <w:pPr>
        <w:spacing w:after="0"/>
        <w:rPr>
          <w:b/>
          <w:szCs w:val="20"/>
        </w:rPr>
      </w:pPr>
    </w:p>
    <w:p w:rsidR="00D8158C" w:rsidRPr="00C97122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 xml:space="preserve">Art. </w:t>
      </w:r>
      <w:r w:rsidR="00084B41">
        <w:rPr>
          <w:szCs w:val="20"/>
        </w:rPr>
        <w:t>4</w:t>
      </w:r>
      <w:r w:rsidRPr="00C97122">
        <w:rPr>
          <w:szCs w:val="20"/>
        </w:rPr>
        <w:t xml:space="preserve"> : </w:t>
      </w:r>
      <w:r w:rsidR="00C32790">
        <w:rPr>
          <w:szCs w:val="20"/>
        </w:rPr>
        <w:t>l’inscription</w:t>
      </w:r>
      <w:r w:rsidR="0051603C">
        <w:rPr>
          <w:szCs w:val="20"/>
        </w:rPr>
        <w:t xml:space="preserve"> à la</w:t>
      </w:r>
      <w:r w:rsidR="00C32790">
        <w:rPr>
          <w:szCs w:val="20"/>
        </w:rPr>
        <w:t xml:space="preserve"> bibliothèque est </w:t>
      </w:r>
      <w:r w:rsidR="00C30BFA">
        <w:rPr>
          <w:szCs w:val="20"/>
        </w:rPr>
        <w:t>gratuite (</w:t>
      </w:r>
      <w:r w:rsidR="00C30BFA">
        <w:rPr>
          <w:szCs w:val="20"/>
        </w:rPr>
        <w:t xml:space="preserve">gratuité recommandée, </w:t>
      </w:r>
      <w:r w:rsidR="00C30BFA" w:rsidRPr="00C30BFA">
        <w:rPr>
          <w:i/>
          <w:szCs w:val="20"/>
        </w:rPr>
        <w:t>a minima</w:t>
      </w:r>
      <w:r w:rsidR="00C30BFA">
        <w:rPr>
          <w:szCs w:val="20"/>
        </w:rPr>
        <w:t xml:space="preserve"> pour les moins de 18 ans, chômeurs, allocateurs du RSA…)</w:t>
      </w:r>
      <w:r w:rsidR="00C30BFA">
        <w:rPr>
          <w:szCs w:val="20"/>
        </w:rPr>
        <w:t xml:space="preserve"> ou les frais d’inscription à la bibliothèque s’élèvent à</w:t>
      </w:r>
      <w:proofErr w:type="gramStart"/>
      <w:r w:rsidR="00C30BFA">
        <w:rPr>
          <w:szCs w:val="20"/>
        </w:rPr>
        <w:t xml:space="preserve"> ….</w:t>
      </w:r>
      <w:proofErr w:type="gramEnd"/>
      <w:r w:rsidR="00C30BFA">
        <w:rPr>
          <w:szCs w:val="20"/>
        </w:rPr>
        <w:t>€ par an.</w:t>
      </w:r>
    </w:p>
    <w:p w:rsidR="00D8158C" w:rsidRDefault="00D8158C" w:rsidP="00EE2398">
      <w:pPr>
        <w:spacing w:after="0"/>
        <w:rPr>
          <w:szCs w:val="20"/>
        </w:rPr>
      </w:pPr>
      <w:r w:rsidRPr="00C97122">
        <w:rPr>
          <w:szCs w:val="20"/>
        </w:rPr>
        <w:t>Art</w:t>
      </w:r>
      <w:r w:rsidR="00084B41">
        <w:rPr>
          <w:szCs w:val="20"/>
        </w:rPr>
        <w:t xml:space="preserve"> 5</w:t>
      </w:r>
      <w:r w:rsidRPr="00C97122">
        <w:rPr>
          <w:szCs w:val="20"/>
        </w:rPr>
        <w:t xml:space="preserve"> : Les enfants et les jeunes de moins de 14 ans doivent, pour s’inscrire, être munis d’une autorisation écrite des par</w:t>
      </w:r>
      <w:r>
        <w:rPr>
          <w:szCs w:val="20"/>
        </w:rPr>
        <w:t xml:space="preserve">ents ou responsables légaux. </w:t>
      </w:r>
    </w:p>
    <w:p w:rsidR="00C32790" w:rsidRDefault="00C32790" w:rsidP="00C32790">
      <w:pPr>
        <w:spacing w:after="0"/>
        <w:rPr>
          <w:szCs w:val="20"/>
        </w:rPr>
      </w:pPr>
    </w:p>
    <w:p w:rsidR="00EE2398" w:rsidRDefault="00EE2398" w:rsidP="00C32790">
      <w:pPr>
        <w:spacing w:after="0"/>
        <w:rPr>
          <w:szCs w:val="20"/>
        </w:rPr>
      </w:pPr>
    </w:p>
    <w:p w:rsidR="00D8158C" w:rsidRPr="00C97122" w:rsidRDefault="00D8158C" w:rsidP="00D8158C">
      <w:pPr>
        <w:rPr>
          <w:b/>
          <w:szCs w:val="20"/>
        </w:rPr>
      </w:pPr>
      <w:r w:rsidRPr="00C97122">
        <w:rPr>
          <w:b/>
          <w:szCs w:val="20"/>
        </w:rPr>
        <w:t>III. Prêt aux usagers</w:t>
      </w:r>
    </w:p>
    <w:p w:rsidR="00D8158C" w:rsidRPr="00C97122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 xml:space="preserve">Art. </w:t>
      </w:r>
      <w:r w:rsidR="00084B41">
        <w:rPr>
          <w:szCs w:val="20"/>
        </w:rPr>
        <w:t>6</w:t>
      </w:r>
      <w:r w:rsidRPr="00C97122">
        <w:rPr>
          <w:szCs w:val="20"/>
        </w:rPr>
        <w:t xml:space="preserve"> : Le prêt est consenti aux usagers inscrits. </w:t>
      </w:r>
    </w:p>
    <w:p w:rsidR="00D8158C" w:rsidRPr="00C97122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>Art</w:t>
      </w:r>
      <w:r w:rsidR="00084B41">
        <w:rPr>
          <w:szCs w:val="20"/>
        </w:rPr>
        <w:t>. 7</w:t>
      </w:r>
      <w:r w:rsidRPr="00C97122">
        <w:rPr>
          <w:szCs w:val="20"/>
        </w:rPr>
        <w:t xml:space="preserve"> : Le prêt est consenti à titre individuel et sous la responsabilité de l’emprunteur.</w:t>
      </w:r>
    </w:p>
    <w:p w:rsidR="00D8158C" w:rsidRPr="00C97122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 xml:space="preserve">Art. </w:t>
      </w:r>
      <w:r w:rsidR="00084B41">
        <w:rPr>
          <w:szCs w:val="20"/>
        </w:rPr>
        <w:t>8</w:t>
      </w:r>
      <w:r w:rsidRPr="00C97122">
        <w:rPr>
          <w:szCs w:val="20"/>
        </w:rPr>
        <w:t xml:space="preserve"> : L’usager peut emprunter … documents pour une durée de … semaines.</w:t>
      </w:r>
    </w:p>
    <w:p w:rsidR="00D8158C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 xml:space="preserve">Art. </w:t>
      </w:r>
      <w:r w:rsidR="00084B41">
        <w:rPr>
          <w:szCs w:val="20"/>
        </w:rPr>
        <w:t>9</w:t>
      </w:r>
      <w:r w:rsidRPr="00C97122">
        <w:rPr>
          <w:szCs w:val="20"/>
        </w:rPr>
        <w:t xml:space="preserve"> : Il est possible de prolonger la durée de prêt une fois, si les documents ne sont pas réservés.</w:t>
      </w:r>
    </w:p>
    <w:p w:rsidR="00C32790" w:rsidRDefault="00C32790" w:rsidP="00C32790">
      <w:pPr>
        <w:spacing w:after="0"/>
        <w:rPr>
          <w:szCs w:val="20"/>
        </w:rPr>
      </w:pPr>
    </w:p>
    <w:p w:rsidR="00EE2398" w:rsidRPr="00C97122" w:rsidRDefault="00EE2398" w:rsidP="00C32790">
      <w:pPr>
        <w:spacing w:after="0"/>
        <w:rPr>
          <w:szCs w:val="20"/>
        </w:rPr>
      </w:pPr>
    </w:p>
    <w:p w:rsidR="00D8158C" w:rsidRPr="00C97122" w:rsidRDefault="00D8158C" w:rsidP="00D8158C">
      <w:pPr>
        <w:rPr>
          <w:b/>
          <w:szCs w:val="20"/>
        </w:rPr>
      </w:pPr>
      <w:r w:rsidRPr="00C97122">
        <w:rPr>
          <w:b/>
          <w:szCs w:val="20"/>
        </w:rPr>
        <w:t>IV. Prêt aux collectivités</w:t>
      </w:r>
    </w:p>
    <w:p w:rsidR="00D8158C" w:rsidRPr="00C97122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>Art. 1</w:t>
      </w:r>
      <w:r w:rsidR="00084B41">
        <w:rPr>
          <w:szCs w:val="20"/>
        </w:rPr>
        <w:t>0</w:t>
      </w:r>
      <w:r w:rsidRPr="00C97122">
        <w:rPr>
          <w:szCs w:val="20"/>
        </w:rPr>
        <w:t xml:space="preserve"> : Les collectivités peuvent emprunter … documents pour une durée de … semaines.</w:t>
      </w:r>
    </w:p>
    <w:p w:rsidR="00D8158C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>La restitution de l’ensemble des ouvrages doit être faite dans les délais prévus.</w:t>
      </w:r>
    </w:p>
    <w:p w:rsidR="00084B41" w:rsidRDefault="00084B41" w:rsidP="00C32790">
      <w:pPr>
        <w:spacing w:after="120"/>
        <w:rPr>
          <w:szCs w:val="20"/>
        </w:rPr>
      </w:pPr>
    </w:p>
    <w:p w:rsidR="00D8158C" w:rsidRDefault="00D8158C" w:rsidP="00C32790">
      <w:pPr>
        <w:spacing w:after="120"/>
        <w:rPr>
          <w:szCs w:val="20"/>
        </w:rPr>
      </w:pPr>
      <w:r w:rsidRPr="00C97122">
        <w:rPr>
          <w:szCs w:val="20"/>
        </w:rPr>
        <w:t>Art. 1</w:t>
      </w:r>
      <w:r w:rsidR="00084B41">
        <w:rPr>
          <w:szCs w:val="20"/>
        </w:rPr>
        <w:t>1</w:t>
      </w:r>
      <w:r w:rsidRPr="00C97122">
        <w:rPr>
          <w:szCs w:val="20"/>
        </w:rPr>
        <w:t xml:space="preserve"> : Les </w:t>
      </w:r>
      <w:r w:rsidR="00084B41">
        <w:rPr>
          <w:szCs w:val="20"/>
        </w:rPr>
        <w:t>collectivités emprunteuses</w:t>
      </w:r>
      <w:r w:rsidRPr="00C97122">
        <w:rPr>
          <w:szCs w:val="20"/>
        </w:rPr>
        <w:t xml:space="preserve"> s’engagent à prêter gratuitement les documents déposés par la bibliothèque</w:t>
      </w:r>
      <w:r w:rsidR="00084B41">
        <w:rPr>
          <w:szCs w:val="20"/>
        </w:rPr>
        <w:t xml:space="preserve"> et restent responsables de ces collections.</w:t>
      </w:r>
    </w:p>
    <w:p w:rsidR="00C32790" w:rsidRDefault="00C32790" w:rsidP="00C32790">
      <w:pPr>
        <w:spacing w:after="0"/>
        <w:rPr>
          <w:szCs w:val="20"/>
        </w:rPr>
      </w:pPr>
    </w:p>
    <w:p w:rsidR="00D07398" w:rsidRDefault="00D07398" w:rsidP="00C32790">
      <w:pPr>
        <w:spacing w:after="0"/>
        <w:rPr>
          <w:szCs w:val="20"/>
        </w:rPr>
      </w:pPr>
    </w:p>
    <w:p w:rsidR="004611B4" w:rsidRPr="004611B4" w:rsidRDefault="004611B4" w:rsidP="004611B4">
      <w:pPr>
        <w:rPr>
          <w:b/>
          <w:szCs w:val="20"/>
        </w:rPr>
      </w:pPr>
      <w:r w:rsidRPr="004611B4">
        <w:rPr>
          <w:b/>
          <w:szCs w:val="20"/>
        </w:rPr>
        <w:t>V. Animations culturelles</w:t>
      </w:r>
    </w:p>
    <w:p w:rsidR="004611B4" w:rsidRPr="004611B4" w:rsidRDefault="004611B4" w:rsidP="004611B4">
      <w:pPr>
        <w:rPr>
          <w:szCs w:val="20"/>
        </w:rPr>
      </w:pPr>
      <w:r>
        <w:rPr>
          <w:szCs w:val="20"/>
        </w:rPr>
        <w:t>Art. 12 :</w:t>
      </w:r>
      <w:r w:rsidRPr="004611B4">
        <w:rPr>
          <w:szCs w:val="20"/>
        </w:rPr>
        <w:t xml:space="preserve"> La bibliothèque propose régulièrement des animations culturelles. Leur</w:t>
      </w:r>
      <w:r w:rsidR="00AB4EA3">
        <w:rPr>
          <w:szCs w:val="20"/>
        </w:rPr>
        <w:t>s</w:t>
      </w:r>
      <w:r w:rsidRPr="004611B4">
        <w:rPr>
          <w:szCs w:val="20"/>
        </w:rPr>
        <w:t xml:space="preserve"> </w:t>
      </w:r>
      <w:r w:rsidR="00AB4EA3">
        <w:rPr>
          <w:szCs w:val="20"/>
        </w:rPr>
        <w:t>conditions d’</w:t>
      </w:r>
      <w:r w:rsidRPr="004611B4">
        <w:rPr>
          <w:szCs w:val="20"/>
        </w:rPr>
        <w:t>accès (inscriptions, âge requis, etc.) sont mentionnées dans les documents d’informations diffusés en amont de chaque manifestation.</w:t>
      </w:r>
    </w:p>
    <w:p w:rsidR="004611B4" w:rsidRDefault="004611B4" w:rsidP="00C32790">
      <w:pPr>
        <w:spacing w:after="0"/>
        <w:rPr>
          <w:szCs w:val="20"/>
        </w:rPr>
      </w:pPr>
    </w:p>
    <w:p w:rsidR="00D8158C" w:rsidRDefault="00D8158C" w:rsidP="00C32790">
      <w:pPr>
        <w:spacing w:after="0"/>
        <w:rPr>
          <w:b/>
          <w:szCs w:val="20"/>
        </w:rPr>
      </w:pPr>
      <w:r>
        <w:rPr>
          <w:b/>
          <w:szCs w:val="20"/>
        </w:rPr>
        <w:t>V</w:t>
      </w:r>
      <w:r w:rsidR="004611B4">
        <w:rPr>
          <w:b/>
          <w:szCs w:val="20"/>
        </w:rPr>
        <w:t>I</w:t>
      </w:r>
      <w:r>
        <w:rPr>
          <w:b/>
          <w:szCs w:val="20"/>
        </w:rPr>
        <w:t>. Recommandations</w:t>
      </w:r>
    </w:p>
    <w:p w:rsidR="00C32790" w:rsidRPr="00C97122" w:rsidRDefault="00C32790" w:rsidP="00C32790">
      <w:pPr>
        <w:spacing w:after="0"/>
        <w:rPr>
          <w:b/>
          <w:szCs w:val="20"/>
        </w:rPr>
      </w:pPr>
    </w:p>
    <w:p w:rsidR="00D8158C" w:rsidRPr="00C97122" w:rsidRDefault="00D8158C" w:rsidP="00EE2398">
      <w:pPr>
        <w:spacing w:after="120"/>
        <w:rPr>
          <w:szCs w:val="20"/>
        </w:rPr>
      </w:pPr>
      <w:r w:rsidRPr="00C97122">
        <w:rPr>
          <w:szCs w:val="20"/>
        </w:rPr>
        <w:t>Art. 1</w:t>
      </w:r>
      <w:r w:rsidR="004611B4">
        <w:rPr>
          <w:szCs w:val="20"/>
        </w:rPr>
        <w:t>3</w:t>
      </w:r>
      <w:r w:rsidRPr="00C97122">
        <w:rPr>
          <w:szCs w:val="20"/>
        </w:rPr>
        <w:t xml:space="preserve"> : Il est demandé aux lecteurs de prendre soin des documents qui leur sont prêtés.</w:t>
      </w:r>
    </w:p>
    <w:p w:rsidR="00EE2398" w:rsidRPr="00C97122" w:rsidRDefault="00D8158C" w:rsidP="00EE2398">
      <w:pPr>
        <w:spacing w:after="120"/>
        <w:rPr>
          <w:szCs w:val="20"/>
        </w:rPr>
      </w:pPr>
      <w:r w:rsidRPr="00C97122">
        <w:rPr>
          <w:szCs w:val="20"/>
        </w:rPr>
        <w:t xml:space="preserve">En cas de perte ou de détérioration d’un document, l’emprunteur doit assurer son remplacement ou son remboursement. </w:t>
      </w:r>
    </w:p>
    <w:p w:rsidR="00D8158C" w:rsidRDefault="00D8158C" w:rsidP="00C32790">
      <w:pPr>
        <w:spacing w:after="0"/>
        <w:rPr>
          <w:szCs w:val="20"/>
        </w:rPr>
      </w:pPr>
    </w:p>
    <w:p w:rsidR="00D07398" w:rsidRPr="00C97122" w:rsidRDefault="00D07398" w:rsidP="00C32790">
      <w:pPr>
        <w:spacing w:after="0"/>
        <w:rPr>
          <w:szCs w:val="20"/>
        </w:rPr>
      </w:pPr>
    </w:p>
    <w:p w:rsidR="00D8158C" w:rsidRPr="00C97122" w:rsidRDefault="00D8158C" w:rsidP="00D8158C">
      <w:pPr>
        <w:rPr>
          <w:b/>
          <w:szCs w:val="20"/>
        </w:rPr>
      </w:pPr>
      <w:r>
        <w:rPr>
          <w:b/>
          <w:szCs w:val="20"/>
        </w:rPr>
        <w:t>V</w:t>
      </w:r>
      <w:r w:rsidR="004611B4">
        <w:rPr>
          <w:b/>
          <w:szCs w:val="20"/>
        </w:rPr>
        <w:t>I</w:t>
      </w:r>
      <w:r>
        <w:rPr>
          <w:b/>
          <w:szCs w:val="20"/>
        </w:rPr>
        <w:t>I. Application du règlement</w:t>
      </w:r>
    </w:p>
    <w:p w:rsidR="00D8158C" w:rsidRPr="00C97122" w:rsidRDefault="00D8158C" w:rsidP="00EE2398">
      <w:pPr>
        <w:spacing w:after="120"/>
        <w:rPr>
          <w:szCs w:val="20"/>
        </w:rPr>
      </w:pPr>
      <w:r w:rsidRPr="00C97122">
        <w:rPr>
          <w:szCs w:val="20"/>
        </w:rPr>
        <w:t>Art. 1</w:t>
      </w:r>
      <w:r w:rsidR="004611B4">
        <w:rPr>
          <w:szCs w:val="20"/>
        </w:rPr>
        <w:t>4</w:t>
      </w:r>
      <w:r w:rsidRPr="00C97122">
        <w:rPr>
          <w:szCs w:val="20"/>
        </w:rPr>
        <w:t xml:space="preserve"> : Tout usager, par le fait de son inscription, s’engage à se conformer au présent règlement.</w:t>
      </w:r>
    </w:p>
    <w:p w:rsidR="00D8158C" w:rsidRPr="00C97122" w:rsidRDefault="00D8158C" w:rsidP="00EE2398">
      <w:pPr>
        <w:spacing w:after="0"/>
        <w:rPr>
          <w:szCs w:val="20"/>
        </w:rPr>
      </w:pPr>
      <w:r w:rsidRPr="00C97122">
        <w:rPr>
          <w:szCs w:val="20"/>
        </w:rPr>
        <w:t>Art. 1</w:t>
      </w:r>
      <w:r w:rsidR="004611B4">
        <w:rPr>
          <w:szCs w:val="20"/>
        </w:rPr>
        <w:t>5</w:t>
      </w:r>
      <w:r w:rsidRPr="00C97122">
        <w:rPr>
          <w:szCs w:val="20"/>
        </w:rPr>
        <w:t xml:space="preserve"> : </w:t>
      </w:r>
      <w:r w:rsidR="004611B4">
        <w:rPr>
          <w:szCs w:val="20"/>
        </w:rPr>
        <w:t xml:space="preserve">Le règlement pose les principes d’un bon fonctionnement collectif. Le non-respect de ces règles pourrait </w:t>
      </w:r>
      <w:r w:rsidR="004611B4" w:rsidRPr="00C97122">
        <w:rPr>
          <w:szCs w:val="20"/>
        </w:rPr>
        <w:t>entra</w:t>
      </w:r>
      <w:r w:rsidR="00AB4EA3">
        <w:rPr>
          <w:szCs w:val="20"/>
        </w:rPr>
        <w:t>î</w:t>
      </w:r>
      <w:bookmarkStart w:id="0" w:name="_GoBack"/>
      <w:bookmarkEnd w:id="0"/>
      <w:r w:rsidR="004611B4" w:rsidRPr="00C97122">
        <w:rPr>
          <w:szCs w:val="20"/>
        </w:rPr>
        <w:t>ner</w:t>
      </w:r>
      <w:r w:rsidR="004611B4">
        <w:rPr>
          <w:szCs w:val="20"/>
        </w:rPr>
        <w:t xml:space="preserve"> des mesures de </w:t>
      </w:r>
      <w:r w:rsidRPr="00C97122">
        <w:rPr>
          <w:szCs w:val="20"/>
        </w:rPr>
        <w:t>suppression temporaire ou définitive du droit de prêt et, le cas échéant, de l’accès à la bibliothèque.</w:t>
      </w:r>
    </w:p>
    <w:p w:rsidR="00D8158C" w:rsidRPr="00C97122" w:rsidRDefault="00D8158C" w:rsidP="00EE2398">
      <w:pPr>
        <w:spacing w:before="120" w:after="120"/>
        <w:rPr>
          <w:szCs w:val="20"/>
        </w:rPr>
      </w:pPr>
      <w:r w:rsidRPr="00C97122">
        <w:rPr>
          <w:szCs w:val="20"/>
        </w:rPr>
        <w:t>Art. 1</w:t>
      </w:r>
      <w:r w:rsidR="004611B4">
        <w:rPr>
          <w:szCs w:val="20"/>
        </w:rPr>
        <w:t>6</w:t>
      </w:r>
      <w:r w:rsidRPr="00C97122">
        <w:rPr>
          <w:szCs w:val="20"/>
        </w:rPr>
        <w:t xml:space="preserve"> : </w:t>
      </w:r>
      <w:r w:rsidR="00084B41">
        <w:rPr>
          <w:szCs w:val="20"/>
        </w:rPr>
        <w:t>L’équipe</w:t>
      </w:r>
      <w:r w:rsidRPr="00C97122">
        <w:rPr>
          <w:szCs w:val="20"/>
        </w:rPr>
        <w:t xml:space="preserve"> de la bibliothèque est </w:t>
      </w:r>
      <w:r w:rsidR="00D07398" w:rsidRPr="00C97122">
        <w:rPr>
          <w:szCs w:val="20"/>
        </w:rPr>
        <w:t>chargée</w:t>
      </w:r>
      <w:r w:rsidR="00084B41">
        <w:rPr>
          <w:szCs w:val="20"/>
        </w:rPr>
        <w:t xml:space="preserve"> </w:t>
      </w:r>
      <w:r w:rsidRPr="00C97122">
        <w:rPr>
          <w:szCs w:val="20"/>
        </w:rPr>
        <w:t xml:space="preserve">de l’application du présent règlement, dont un exemplaire est affiché en permanence dans les locaux à </w:t>
      </w:r>
      <w:r w:rsidR="00AB4EA3">
        <w:rPr>
          <w:szCs w:val="20"/>
        </w:rPr>
        <w:t>l’attention du</w:t>
      </w:r>
      <w:r w:rsidRPr="00C97122">
        <w:rPr>
          <w:szCs w:val="20"/>
        </w:rPr>
        <w:t xml:space="preserve"> public.</w:t>
      </w:r>
    </w:p>
    <w:p w:rsidR="00D8158C" w:rsidRPr="00C97122" w:rsidRDefault="00D8158C" w:rsidP="00D8158C">
      <w:pPr>
        <w:rPr>
          <w:szCs w:val="20"/>
        </w:rPr>
      </w:pPr>
    </w:p>
    <w:p w:rsidR="00D8158C" w:rsidRPr="00C97122" w:rsidRDefault="00D8158C" w:rsidP="00D8158C">
      <w:pPr>
        <w:rPr>
          <w:szCs w:val="20"/>
        </w:rPr>
      </w:pPr>
    </w:p>
    <w:p w:rsidR="00D8158C" w:rsidRDefault="00D8158C" w:rsidP="00D8158C">
      <w:pPr>
        <w:rPr>
          <w:szCs w:val="20"/>
        </w:rPr>
      </w:pP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="00D07398">
        <w:rPr>
          <w:szCs w:val="20"/>
        </w:rPr>
        <w:t xml:space="preserve">                   </w:t>
      </w:r>
      <w:r w:rsidRPr="00C97122">
        <w:rPr>
          <w:szCs w:val="20"/>
        </w:rPr>
        <w:t xml:space="preserve">Le </w:t>
      </w:r>
      <w:r w:rsidR="000F68DC">
        <w:rPr>
          <w:szCs w:val="20"/>
        </w:rPr>
        <w:t>.</w:t>
      </w:r>
      <w:r w:rsidRPr="00C97122">
        <w:rPr>
          <w:szCs w:val="20"/>
        </w:rPr>
        <w:t>../</w:t>
      </w:r>
      <w:r w:rsidR="000F68DC">
        <w:rPr>
          <w:szCs w:val="20"/>
        </w:rPr>
        <w:t>.</w:t>
      </w:r>
      <w:r w:rsidRPr="00C97122">
        <w:rPr>
          <w:szCs w:val="20"/>
        </w:rPr>
        <w:t>../….</w:t>
      </w:r>
    </w:p>
    <w:p w:rsidR="00D07398" w:rsidRPr="00C97122" w:rsidRDefault="00D07398" w:rsidP="00D8158C">
      <w:pPr>
        <w:rPr>
          <w:szCs w:val="20"/>
        </w:rPr>
      </w:pPr>
    </w:p>
    <w:p w:rsidR="00D8158C" w:rsidRPr="00C97122" w:rsidRDefault="00D8158C" w:rsidP="00D8158C">
      <w:pPr>
        <w:rPr>
          <w:sz w:val="18"/>
        </w:rPr>
      </w:pP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</w:r>
      <w:r w:rsidRPr="00C97122">
        <w:rPr>
          <w:szCs w:val="20"/>
        </w:rPr>
        <w:tab/>
        <w:t xml:space="preserve">Signature du </w:t>
      </w:r>
      <w:r w:rsidR="00D07398">
        <w:rPr>
          <w:szCs w:val="20"/>
        </w:rPr>
        <w:t xml:space="preserve">Représentant légal </w:t>
      </w:r>
      <w:r w:rsidR="00D07398">
        <w:rPr>
          <w:szCs w:val="20"/>
        </w:rPr>
        <w:tab/>
      </w:r>
      <w:r w:rsidR="00D07398">
        <w:rPr>
          <w:szCs w:val="20"/>
        </w:rPr>
        <w:tab/>
      </w:r>
      <w:r w:rsidR="00D07398">
        <w:rPr>
          <w:szCs w:val="20"/>
        </w:rPr>
        <w:tab/>
      </w:r>
      <w:r w:rsidR="00D07398">
        <w:rPr>
          <w:szCs w:val="20"/>
        </w:rPr>
        <w:tab/>
      </w:r>
      <w:r w:rsidR="00D07398">
        <w:rPr>
          <w:szCs w:val="20"/>
        </w:rPr>
        <w:tab/>
      </w:r>
      <w:r w:rsidR="00D07398">
        <w:rPr>
          <w:szCs w:val="20"/>
        </w:rPr>
        <w:tab/>
      </w:r>
      <w:r w:rsidR="00D07398">
        <w:rPr>
          <w:szCs w:val="20"/>
        </w:rPr>
        <w:tab/>
        <w:t>(Maire ou Président de communauté de communes)</w:t>
      </w:r>
    </w:p>
    <w:p w:rsidR="00166B90" w:rsidRDefault="00166B90"/>
    <w:sectPr w:rsidR="0016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90"/>
    <w:rsid w:val="00084B41"/>
    <w:rsid w:val="000F68DC"/>
    <w:rsid w:val="00166B90"/>
    <w:rsid w:val="001752B2"/>
    <w:rsid w:val="002506E4"/>
    <w:rsid w:val="0045351B"/>
    <w:rsid w:val="004611B4"/>
    <w:rsid w:val="0051603C"/>
    <w:rsid w:val="008908EC"/>
    <w:rsid w:val="00991841"/>
    <w:rsid w:val="00A83250"/>
    <w:rsid w:val="00AB4EA3"/>
    <w:rsid w:val="00C30BFA"/>
    <w:rsid w:val="00C32790"/>
    <w:rsid w:val="00D07398"/>
    <w:rsid w:val="00D8158C"/>
    <w:rsid w:val="00DA3D70"/>
    <w:rsid w:val="00E10064"/>
    <w:rsid w:val="00EE2398"/>
    <w:rsid w:val="00F6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ED4B"/>
  <w15:chartTrackingRefBased/>
  <w15:docId w15:val="{D7B2CEBE-3C99-44E8-8235-800F326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5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Haute-Loire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MANIFICAT Dominique</dc:creator>
  <cp:keywords/>
  <dc:description/>
  <cp:lastModifiedBy>MORINEAU-EBOLI Julia</cp:lastModifiedBy>
  <cp:revision>7</cp:revision>
  <dcterms:created xsi:type="dcterms:W3CDTF">2023-08-22T09:33:00Z</dcterms:created>
  <dcterms:modified xsi:type="dcterms:W3CDTF">2023-08-23T09:30:00Z</dcterms:modified>
</cp:coreProperties>
</file>